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 w:val="28"/>
          <w:szCs w:val="28"/>
        </w:rPr>
      </w:pPr>
      <w:proofErr w:type="gramStart"/>
      <w:r w:rsidRPr="00AC0494">
        <w:rPr>
          <w:rFonts w:ascii="SimSun" w:eastAsia="新細明體" w:cs="SimSun" w:hint="eastAsia"/>
          <w:kern w:val="0"/>
          <w:sz w:val="28"/>
          <w:szCs w:val="28"/>
        </w:rPr>
        <w:t>英利奧</w:t>
      </w:r>
      <w:proofErr w:type="gramEnd"/>
      <w:r w:rsidRPr="00AC0494">
        <w:rPr>
          <w:rFonts w:ascii="SimSun" w:eastAsia="新細明體" w:cs="SimSun"/>
          <w:kern w:val="0"/>
          <w:sz w:val="28"/>
          <w:szCs w:val="28"/>
        </w:rPr>
        <w:t xml:space="preserve">7.0mm </w:t>
      </w:r>
      <w:proofErr w:type="gramStart"/>
      <w:r w:rsidRPr="00AC0494">
        <w:rPr>
          <w:rFonts w:ascii="SimSun" w:eastAsia="新細明體" w:cs="SimSun" w:hint="eastAsia"/>
          <w:kern w:val="0"/>
          <w:sz w:val="28"/>
          <w:szCs w:val="28"/>
        </w:rPr>
        <w:t>布紋運動</w:t>
      </w:r>
      <w:proofErr w:type="gramEnd"/>
      <w:r w:rsidRPr="00AC0494">
        <w:rPr>
          <w:rFonts w:ascii="SimSun" w:eastAsia="新細明體" w:cs="SimSun" w:hint="eastAsia"/>
          <w:kern w:val="0"/>
          <w:sz w:val="28"/>
          <w:szCs w:val="28"/>
        </w:rPr>
        <w:t>地板</w:t>
      </w:r>
    </w:p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 w:val="28"/>
          <w:szCs w:val="28"/>
        </w:rPr>
      </w:pPr>
      <w:r w:rsidRPr="00AC0494">
        <w:rPr>
          <w:rFonts w:ascii="SimSun" w:eastAsia="新細明體" w:cs="SimSun" w:hint="eastAsia"/>
          <w:kern w:val="0"/>
          <w:sz w:val="28"/>
          <w:szCs w:val="28"/>
        </w:rPr>
        <w:t>產品基礎：</w:t>
      </w:r>
    </w:p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AC0494">
        <w:rPr>
          <w:rFonts w:ascii="SimSun" w:eastAsia="新細明體" w:cs="SimSun" w:hint="eastAsia"/>
          <w:kern w:val="0"/>
          <w:szCs w:val="24"/>
        </w:rPr>
        <w:t>產品紋路：布紋</w:t>
      </w:r>
    </w:p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AC0494">
        <w:rPr>
          <w:rFonts w:ascii="SimSun" w:eastAsia="新細明體" w:cs="SimSun" w:hint="eastAsia"/>
          <w:kern w:val="0"/>
          <w:szCs w:val="24"/>
        </w:rPr>
        <w:t>產品型號：</w:t>
      </w:r>
      <w:r w:rsidRPr="00AC0494">
        <w:rPr>
          <w:rFonts w:ascii="SimSun" w:eastAsia="新細明體" w:cs="SimSun"/>
          <w:kern w:val="0"/>
          <w:szCs w:val="24"/>
        </w:rPr>
        <w:t>Y-14170S</w:t>
      </w:r>
    </w:p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AC0494">
        <w:rPr>
          <w:rFonts w:ascii="SimSun" w:eastAsia="新細明體" w:cs="SimSun" w:hint="eastAsia"/>
          <w:kern w:val="0"/>
          <w:szCs w:val="24"/>
        </w:rPr>
        <w:t>產品規格：無限長（卷長）</w:t>
      </w:r>
      <w:r w:rsidRPr="00AC0494">
        <w:rPr>
          <w:rFonts w:ascii="SimSun" w:eastAsia="新細明體" w:cs="SimSun"/>
          <w:kern w:val="0"/>
          <w:szCs w:val="24"/>
        </w:rPr>
        <w:t>*1.8m</w:t>
      </w:r>
      <w:r w:rsidRPr="00AC0494">
        <w:rPr>
          <w:rFonts w:ascii="SimSun" w:eastAsia="新細明體" w:cs="SimSun" w:hint="eastAsia"/>
          <w:kern w:val="0"/>
          <w:szCs w:val="24"/>
        </w:rPr>
        <w:t>（單卷寬）</w:t>
      </w:r>
      <w:r w:rsidRPr="00AC0494">
        <w:rPr>
          <w:rFonts w:ascii="SimSun" w:eastAsia="新細明體" w:cs="SimSun"/>
          <w:kern w:val="0"/>
          <w:szCs w:val="24"/>
        </w:rPr>
        <w:t>*7.0mm</w:t>
      </w:r>
      <w:r w:rsidRPr="00AC0494">
        <w:rPr>
          <w:rFonts w:ascii="SimSun" w:eastAsia="新細明體" w:cs="SimSun" w:hint="eastAsia"/>
          <w:kern w:val="0"/>
          <w:szCs w:val="24"/>
        </w:rPr>
        <w:t>（厚度）</w:t>
      </w:r>
    </w:p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AC0494">
        <w:rPr>
          <w:rFonts w:ascii="SimSun" w:eastAsia="新細明體" w:cs="SimSun" w:hint="eastAsia"/>
          <w:kern w:val="0"/>
          <w:szCs w:val="24"/>
        </w:rPr>
        <w:t>產品顏色：紅色</w:t>
      </w:r>
    </w:p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AC0494">
        <w:rPr>
          <w:rFonts w:ascii="SimSun" w:eastAsia="新細明體" w:cs="SimSun" w:hint="eastAsia"/>
          <w:kern w:val="0"/>
          <w:szCs w:val="24"/>
        </w:rPr>
        <w:t>產品夾帶：玻璃纖維</w:t>
      </w:r>
      <w:proofErr w:type="gramStart"/>
      <w:r w:rsidRPr="00AC0494">
        <w:rPr>
          <w:rFonts w:ascii="SimSun" w:eastAsia="新細明體" w:cs="SimSun" w:hint="eastAsia"/>
          <w:kern w:val="0"/>
          <w:szCs w:val="24"/>
        </w:rPr>
        <w:t>網格布</w:t>
      </w:r>
      <w:proofErr w:type="gramEnd"/>
      <w:r w:rsidRPr="00AC0494">
        <w:rPr>
          <w:rFonts w:ascii="SimSun" w:eastAsia="新細明體" w:cs="SimSun" w:hint="eastAsia"/>
          <w:kern w:val="0"/>
          <w:szCs w:val="24"/>
        </w:rPr>
        <w:t>穩定夾帶</w:t>
      </w:r>
    </w:p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proofErr w:type="gramStart"/>
      <w:r w:rsidRPr="00AC0494">
        <w:rPr>
          <w:rFonts w:ascii="SimSun" w:eastAsia="新細明體" w:cs="SimSun" w:hint="eastAsia"/>
          <w:kern w:val="0"/>
          <w:szCs w:val="24"/>
        </w:rPr>
        <w:t>面層處理</w:t>
      </w:r>
      <w:proofErr w:type="gramEnd"/>
      <w:r w:rsidRPr="00AC0494">
        <w:rPr>
          <w:rFonts w:ascii="SimSun" w:eastAsia="新細明體" w:cs="SimSun" w:hint="eastAsia"/>
          <w:kern w:val="0"/>
          <w:szCs w:val="24"/>
        </w:rPr>
        <w:t>：</w:t>
      </w:r>
      <w:r w:rsidRPr="00AC0494">
        <w:rPr>
          <w:rFonts w:ascii="SimSun" w:eastAsia="新細明體" w:cs="SimSun"/>
          <w:kern w:val="0"/>
          <w:szCs w:val="24"/>
        </w:rPr>
        <w:t>E-SUR</w:t>
      </w:r>
      <w:r w:rsidRPr="00AC0494">
        <w:rPr>
          <w:rFonts w:ascii="SimSun" w:eastAsia="新細明體" w:cs="SimSun"/>
          <w:kern w:val="0"/>
          <w:szCs w:val="24"/>
        </w:rPr>
        <w:t>®</w:t>
      </w:r>
      <w:r w:rsidRPr="00AC0494">
        <w:rPr>
          <w:rFonts w:ascii="SimSun" w:eastAsia="新細明體" w:cs="SimSun" w:hint="eastAsia"/>
          <w:kern w:val="0"/>
          <w:szCs w:val="24"/>
        </w:rPr>
        <w:t>特殊維護處理</w:t>
      </w:r>
    </w:p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AC0494">
        <w:rPr>
          <w:rFonts w:ascii="SimSun" w:eastAsia="新細明體" w:cs="SimSun" w:hint="eastAsia"/>
          <w:kern w:val="0"/>
          <w:szCs w:val="24"/>
        </w:rPr>
        <w:t>底板結構：</w:t>
      </w:r>
      <w:proofErr w:type="gramStart"/>
      <w:r w:rsidRPr="00AC0494">
        <w:rPr>
          <w:rFonts w:ascii="SimSun" w:eastAsia="新細明體" w:cs="SimSun" w:hint="eastAsia"/>
          <w:kern w:val="0"/>
          <w:szCs w:val="24"/>
        </w:rPr>
        <w:t>英利奧“</w:t>
      </w:r>
      <w:r w:rsidRPr="00AC0494">
        <w:rPr>
          <w:rFonts w:ascii="SimSun" w:eastAsia="新細明體" w:cs="SimSun"/>
          <w:kern w:val="0"/>
          <w:szCs w:val="24"/>
        </w:rPr>
        <w:t>Y</w:t>
      </w:r>
      <w:r w:rsidRPr="00AC0494">
        <w:rPr>
          <w:rFonts w:ascii="SimSun" w:eastAsia="新細明體" w:cs="SimSun" w:hint="eastAsia"/>
          <w:kern w:val="0"/>
          <w:szCs w:val="24"/>
        </w:rPr>
        <w:t>”字紋防</w:t>
      </w:r>
      <w:proofErr w:type="gramEnd"/>
      <w:r w:rsidRPr="00AC0494">
        <w:rPr>
          <w:rFonts w:ascii="SimSun" w:eastAsia="新細明體" w:cs="SimSun" w:hint="eastAsia"/>
          <w:kern w:val="0"/>
          <w:szCs w:val="24"/>
        </w:rPr>
        <w:t>移動底板</w:t>
      </w:r>
    </w:p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AC0494">
        <w:rPr>
          <w:rFonts w:ascii="SimSun" w:eastAsia="新細明體" w:cs="SimSun" w:hint="eastAsia"/>
          <w:kern w:val="0"/>
          <w:szCs w:val="24"/>
        </w:rPr>
        <w:t>產品級別：賽事級</w:t>
      </w:r>
    </w:p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AC0494">
        <w:rPr>
          <w:rFonts w:ascii="SimSun" w:eastAsia="新細明體" w:cs="SimSun" w:hint="eastAsia"/>
          <w:kern w:val="0"/>
          <w:szCs w:val="24"/>
        </w:rPr>
        <w:t>產品適用：國內外</w:t>
      </w:r>
      <w:proofErr w:type="gramStart"/>
      <w:r w:rsidRPr="00AC0494">
        <w:rPr>
          <w:rFonts w:ascii="SimSun" w:eastAsia="新細明體" w:cs="SimSun" w:hint="eastAsia"/>
          <w:kern w:val="0"/>
          <w:szCs w:val="24"/>
        </w:rPr>
        <w:t>乒乓球高端大型</w:t>
      </w:r>
      <w:proofErr w:type="gramEnd"/>
      <w:r w:rsidRPr="00AC0494">
        <w:rPr>
          <w:rFonts w:ascii="SimSun" w:eastAsia="新細明體" w:cs="SimSun" w:hint="eastAsia"/>
          <w:kern w:val="0"/>
          <w:szCs w:val="24"/>
        </w:rPr>
        <w:t>運動場館及國際級大型賽事場地</w:t>
      </w:r>
    </w:p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proofErr w:type="gramStart"/>
      <w:r w:rsidRPr="00AC0494">
        <w:rPr>
          <w:rFonts w:ascii="SimSun" w:eastAsia="新細明體" w:cs="SimSun" w:hint="eastAsia"/>
          <w:kern w:val="0"/>
          <w:szCs w:val="24"/>
        </w:rPr>
        <w:t>產品質保</w:t>
      </w:r>
      <w:proofErr w:type="gramEnd"/>
      <w:r w:rsidRPr="00AC0494">
        <w:rPr>
          <w:rFonts w:ascii="SimSun" w:eastAsia="新細明體" w:cs="SimSun" w:hint="eastAsia"/>
          <w:kern w:val="0"/>
          <w:szCs w:val="24"/>
        </w:rPr>
        <w:t>：</w:t>
      </w:r>
      <w:r w:rsidRPr="00AC0494">
        <w:rPr>
          <w:rFonts w:ascii="SimSun" w:eastAsia="新細明體" w:cs="SimSun"/>
          <w:kern w:val="0"/>
          <w:szCs w:val="24"/>
        </w:rPr>
        <w:t xml:space="preserve">8 </w:t>
      </w:r>
      <w:r w:rsidRPr="00AC0494">
        <w:rPr>
          <w:rFonts w:ascii="SimSun" w:eastAsia="新細明體" w:cs="SimSun" w:hint="eastAsia"/>
          <w:kern w:val="0"/>
          <w:szCs w:val="24"/>
        </w:rPr>
        <w:t>年</w:t>
      </w:r>
    </w:p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 w:val="28"/>
          <w:szCs w:val="28"/>
        </w:rPr>
      </w:pPr>
      <w:bookmarkStart w:id="0" w:name="_GoBack"/>
      <w:bookmarkEnd w:id="0"/>
      <w:r w:rsidRPr="00AC0494">
        <w:rPr>
          <w:rFonts w:ascii="SimSun" w:eastAsia="新細明體" w:cs="SimSun" w:hint="eastAsia"/>
          <w:kern w:val="0"/>
          <w:sz w:val="28"/>
          <w:szCs w:val="28"/>
        </w:rPr>
        <w:t>產品圖片：</w:t>
      </w:r>
    </w:p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 w:val="28"/>
          <w:szCs w:val="28"/>
        </w:rPr>
      </w:pPr>
      <w:r w:rsidRPr="00AC0494">
        <w:rPr>
          <w:rFonts w:ascii="SimSun" w:eastAsia="新細明體" w:cs="SimSun" w:hint="eastAsia"/>
          <w:kern w:val="0"/>
          <w:sz w:val="28"/>
          <w:szCs w:val="28"/>
        </w:rPr>
        <w:t>產品結構：</w:t>
      </w:r>
    </w:p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 w:val="28"/>
          <w:szCs w:val="28"/>
        </w:rPr>
      </w:pPr>
      <w:r w:rsidRPr="00AC0494">
        <w:rPr>
          <w:rFonts w:ascii="SimSun" w:eastAsia="新細明體" w:cs="SimSun" w:hint="eastAsia"/>
          <w:kern w:val="0"/>
          <w:sz w:val="28"/>
          <w:szCs w:val="28"/>
        </w:rPr>
        <w:t>產品特性與優勢：</w:t>
      </w:r>
    </w:p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>
        <w:rPr>
          <w:rFonts w:ascii="Wingdings-Regular" w:eastAsia="Wingdings-Regular" w:cs="Wingdings-Regular" w:hint="eastAsia"/>
          <w:kern w:val="0"/>
          <w:sz w:val="28"/>
          <w:szCs w:val="28"/>
        </w:rPr>
        <w:t></w:t>
      </w:r>
      <w:r>
        <w:rPr>
          <w:rFonts w:ascii="Wingdings-Regular" w:eastAsia="Wingdings-Regular" w:cs="Wingdings-Regular"/>
          <w:kern w:val="0"/>
          <w:sz w:val="28"/>
          <w:szCs w:val="28"/>
        </w:rPr>
        <w:t xml:space="preserve"> </w:t>
      </w:r>
      <w:r w:rsidRPr="00AC0494">
        <w:rPr>
          <w:rFonts w:ascii="SimSun" w:eastAsia="新細明體" w:cs="SimSun" w:hint="eastAsia"/>
          <w:kern w:val="0"/>
          <w:szCs w:val="24"/>
        </w:rPr>
        <w:t>國際認證：通過國際乒乓球聯合會認證。</w:t>
      </w:r>
    </w:p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>
        <w:rPr>
          <w:rFonts w:ascii="Wingdings-Regular" w:eastAsia="Wingdings-Regular" w:cs="Wingdings-Regular" w:hint="eastAsia"/>
          <w:kern w:val="0"/>
          <w:szCs w:val="24"/>
        </w:rPr>
        <w:t></w:t>
      </w:r>
      <w:r>
        <w:rPr>
          <w:rFonts w:ascii="Wingdings-Regular" w:eastAsia="Wingdings-Regular" w:cs="Wingdings-Regular"/>
          <w:kern w:val="0"/>
          <w:szCs w:val="24"/>
        </w:rPr>
        <w:t xml:space="preserve"> </w:t>
      </w:r>
      <w:r w:rsidRPr="00AC0494">
        <w:rPr>
          <w:rFonts w:ascii="SimSun" w:eastAsia="新細明體" w:cs="SimSun" w:hint="eastAsia"/>
          <w:kern w:val="0"/>
          <w:szCs w:val="24"/>
        </w:rPr>
        <w:t>賽事使用：乒乓球世界盃、</w:t>
      </w:r>
      <w:proofErr w:type="gramStart"/>
      <w:r w:rsidRPr="00AC0494">
        <w:rPr>
          <w:rFonts w:ascii="SimSun" w:eastAsia="新細明體" w:cs="SimSun" w:hint="eastAsia"/>
          <w:kern w:val="0"/>
          <w:szCs w:val="24"/>
        </w:rPr>
        <w:t>世</w:t>
      </w:r>
      <w:proofErr w:type="gramEnd"/>
      <w:r w:rsidRPr="00AC0494">
        <w:rPr>
          <w:rFonts w:ascii="SimSun" w:eastAsia="新細明體" w:cs="SimSun" w:hint="eastAsia"/>
          <w:kern w:val="0"/>
          <w:szCs w:val="24"/>
        </w:rPr>
        <w:t>錦賽、青</w:t>
      </w:r>
      <w:proofErr w:type="gramStart"/>
      <w:r w:rsidRPr="00AC0494">
        <w:rPr>
          <w:rFonts w:ascii="SimSun" w:eastAsia="新細明體" w:cs="SimSun" w:hint="eastAsia"/>
          <w:kern w:val="0"/>
          <w:szCs w:val="24"/>
        </w:rPr>
        <w:t>奧會等頂級</w:t>
      </w:r>
      <w:proofErr w:type="gramEnd"/>
      <w:r w:rsidRPr="00AC0494">
        <w:rPr>
          <w:rFonts w:ascii="SimSun" w:eastAsia="新細明體" w:cs="SimSun" w:hint="eastAsia"/>
          <w:kern w:val="0"/>
          <w:szCs w:val="24"/>
        </w:rPr>
        <w:t>國際乒乓球賽事指定使用產品。</w:t>
      </w:r>
    </w:p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>
        <w:rPr>
          <w:rFonts w:ascii="Wingdings-Regular" w:eastAsia="Wingdings-Regular" w:cs="Wingdings-Regular" w:hint="eastAsia"/>
          <w:kern w:val="0"/>
          <w:szCs w:val="24"/>
        </w:rPr>
        <w:t></w:t>
      </w:r>
      <w:r>
        <w:rPr>
          <w:rFonts w:ascii="Wingdings-Regular" w:eastAsia="Wingdings-Regular" w:cs="Wingdings-Regular"/>
          <w:kern w:val="0"/>
          <w:szCs w:val="24"/>
        </w:rPr>
        <w:t xml:space="preserve"> </w:t>
      </w:r>
      <w:r w:rsidRPr="00AC0494">
        <w:rPr>
          <w:rFonts w:ascii="SimSun" w:eastAsia="新細明體" w:cs="SimSun" w:hint="eastAsia"/>
          <w:kern w:val="0"/>
          <w:szCs w:val="24"/>
        </w:rPr>
        <w:t>環保材料：地板採用優質</w:t>
      </w:r>
      <w:r w:rsidRPr="00AC0494">
        <w:rPr>
          <w:rFonts w:ascii="SimSun" w:eastAsia="新細明體" w:cs="SimSun"/>
          <w:kern w:val="0"/>
          <w:szCs w:val="24"/>
        </w:rPr>
        <w:t xml:space="preserve">PVC </w:t>
      </w:r>
      <w:r w:rsidRPr="00AC0494">
        <w:rPr>
          <w:rFonts w:ascii="SimSun" w:eastAsia="新細明體" w:cs="SimSun" w:hint="eastAsia"/>
          <w:kern w:val="0"/>
          <w:szCs w:val="24"/>
        </w:rPr>
        <w:t>原生料，</w:t>
      </w:r>
      <w:proofErr w:type="gramStart"/>
      <w:r w:rsidRPr="00AC0494">
        <w:rPr>
          <w:rFonts w:ascii="SimSun" w:eastAsia="新細明體" w:cs="SimSun" w:hint="eastAsia"/>
          <w:kern w:val="0"/>
          <w:szCs w:val="24"/>
        </w:rPr>
        <w:t>環保增塑劑</w:t>
      </w:r>
      <w:proofErr w:type="gramEnd"/>
      <w:r w:rsidRPr="00AC0494">
        <w:rPr>
          <w:rFonts w:ascii="SimSun" w:eastAsia="新細明體" w:cs="SimSun" w:hint="eastAsia"/>
          <w:kern w:val="0"/>
          <w:szCs w:val="24"/>
        </w:rPr>
        <w:t>，無甲醛、重金屬等有害物質，通過</w:t>
      </w:r>
    </w:p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proofErr w:type="gramStart"/>
      <w:r w:rsidRPr="00AC0494">
        <w:rPr>
          <w:rFonts w:ascii="SimSun" w:eastAsia="新細明體" w:cs="SimSun" w:hint="eastAsia"/>
          <w:kern w:val="0"/>
          <w:szCs w:val="24"/>
        </w:rPr>
        <w:t>歐標鄰苯</w:t>
      </w:r>
      <w:proofErr w:type="gramEnd"/>
      <w:r w:rsidRPr="00AC0494">
        <w:rPr>
          <w:rFonts w:ascii="SimSun" w:eastAsia="新細明體" w:cs="SimSun"/>
          <w:kern w:val="0"/>
          <w:szCs w:val="24"/>
        </w:rPr>
        <w:t xml:space="preserve">16P </w:t>
      </w:r>
      <w:r w:rsidRPr="00AC0494">
        <w:rPr>
          <w:rFonts w:ascii="SimSun" w:eastAsia="新細明體" w:cs="SimSun" w:hint="eastAsia"/>
          <w:kern w:val="0"/>
          <w:szCs w:val="24"/>
        </w:rPr>
        <w:t>檢測，</w:t>
      </w:r>
      <w:r w:rsidRPr="00AC0494">
        <w:rPr>
          <w:rFonts w:ascii="SimSun" w:eastAsia="新細明體" w:cs="SimSun"/>
          <w:kern w:val="0"/>
          <w:szCs w:val="24"/>
        </w:rPr>
        <w:t xml:space="preserve">EN14904 </w:t>
      </w:r>
      <w:r w:rsidRPr="00AC0494">
        <w:rPr>
          <w:rFonts w:ascii="SimSun" w:eastAsia="新細明體" w:cs="SimSun" w:hint="eastAsia"/>
          <w:kern w:val="0"/>
          <w:szCs w:val="24"/>
        </w:rPr>
        <w:t>歐洲標準檢測，可保障自由呼吸的運動環境。</w:t>
      </w:r>
    </w:p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>
        <w:rPr>
          <w:rFonts w:ascii="Wingdings-Regular" w:eastAsia="Wingdings-Regular" w:cs="Wingdings-Regular" w:hint="eastAsia"/>
          <w:kern w:val="0"/>
          <w:szCs w:val="24"/>
        </w:rPr>
        <w:t></w:t>
      </w:r>
      <w:r>
        <w:rPr>
          <w:rFonts w:ascii="Wingdings-Regular" w:eastAsia="Wingdings-Regular" w:cs="Wingdings-Regular"/>
          <w:kern w:val="0"/>
          <w:szCs w:val="24"/>
        </w:rPr>
        <w:t xml:space="preserve"> </w:t>
      </w:r>
      <w:r w:rsidRPr="00AC0494">
        <w:rPr>
          <w:rFonts w:ascii="SimSun" w:eastAsia="新細明體" w:cs="SimSun"/>
          <w:kern w:val="0"/>
          <w:szCs w:val="24"/>
        </w:rPr>
        <w:t>E-SUR</w:t>
      </w:r>
      <w:r w:rsidRPr="00AC0494">
        <w:rPr>
          <w:rFonts w:ascii="SimSun" w:eastAsia="新細明體" w:cs="SimSun"/>
          <w:kern w:val="0"/>
          <w:szCs w:val="24"/>
        </w:rPr>
        <w:t>®</w:t>
      </w:r>
      <w:proofErr w:type="gramStart"/>
      <w:r w:rsidRPr="00AC0494">
        <w:rPr>
          <w:rFonts w:ascii="SimSun" w:eastAsia="新細明體" w:cs="SimSun" w:hint="eastAsia"/>
          <w:kern w:val="0"/>
          <w:szCs w:val="24"/>
        </w:rPr>
        <w:t>技術面層處理</w:t>
      </w:r>
      <w:proofErr w:type="gramEnd"/>
      <w:r w:rsidRPr="00AC0494">
        <w:rPr>
          <w:rFonts w:ascii="SimSun" w:eastAsia="新細明體" w:cs="SimSun" w:hint="eastAsia"/>
          <w:kern w:val="0"/>
          <w:szCs w:val="24"/>
        </w:rPr>
        <w:t>：地板面層經</w:t>
      </w:r>
      <w:proofErr w:type="gramStart"/>
      <w:r w:rsidRPr="00AC0494">
        <w:rPr>
          <w:rFonts w:ascii="SimSun" w:eastAsia="新細明體" w:cs="SimSun" w:hint="eastAsia"/>
          <w:kern w:val="0"/>
          <w:szCs w:val="24"/>
        </w:rPr>
        <w:t>英利奧</w:t>
      </w:r>
      <w:proofErr w:type="gramEnd"/>
      <w:r w:rsidRPr="00AC0494">
        <w:rPr>
          <w:rFonts w:ascii="SimSun" w:eastAsia="新細明體" w:cs="SimSun"/>
          <w:kern w:val="0"/>
          <w:szCs w:val="24"/>
        </w:rPr>
        <w:t>E-SUR</w:t>
      </w:r>
      <w:r w:rsidRPr="00AC0494">
        <w:rPr>
          <w:rFonts w:ascii="SimSun" w:eastAsia="新細明體" w:cs="SimSun"/>
          <w:kern w:val="0"/>
          <w:szCs w:val="24"/>
        </w:rPr>
        <w:t>®</w:t>
      </w:r>
      <w:r w:rsidRPr="00AC0494">
        <w:rPr>
          <w:rFonts w:ascii="SimSun" w:eastAsia="新細明體" w:cs="SimSun" w:hint="eastAsia"/>
          <w:kern w:val="0"/>
          <w:szCs w:val="24"/>
        </w:rPr>
        <w:t>特殊保養技術處理，形成大分子量高致</w:t>
      </w:r>
    </w:p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AC0494">
        <w:rPr>
          <w:rFonts w:ascii="SimSun" w:eastAsia="新細明體" w:cs="SimSun" w:hint="eastAsia"/>
          <w:kern w:val="0"/>
          <w:szCs w:val="24"/>
        </w:rPr>
        <w:t>密結構，極其抗污染及抗擊化學物質侵害，易於鞋底黑膠印的清潔，降低維護成本；極</w:t>
      </w:r>
    </w:p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AC0494">
        <w:rPr>
          <w:rFonts w:ascii="SimSun" w:eastAsia="新細明體" w:cs="SimSun" w:hint="eastAsia"/>
          <w:kern w:val="0"/>
          <w:szCs w:val="24"/>
        </w:rPr>
        <w:t>其</w:t>
      </w:r>
      <w:proofErr w:type="gramStart"/>
      <w:r w:rsidRPr="00AC0494">
        <w:rPr>
          <w:rFonts w:ascii="SimSun" w:eastAsia="新細明體" w:cs="SimSun" w:hint="eastAsia"/>
          <w:kern w:val="0"/>
          <w:szCs w:val="24"/>
        </w:rPr>
        <w:t>抗劃痕</w:t>
      </w:r>
      <w:proofErr w:type="gramEnd"/>
      <w:r w:rsidRPr="00AC0494">
        <w:rPr>
          <w:rFonts w:ascii="SimSun" w:eastAsia="新細明體" w:cs="SimSun" w:hint="eastAsia"/>
          <w:kern w:val="0"/>
          <w:szCs w:val="24"/>
        </w:rPr>
        <w:t>，可畫線，水性環保。</w:t>
      </w:r>
    </w:p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>
        <w:rPr>
          <w:rFonts w:ascii="Wingdings-Regular" w:eastAsia="Wingdings-Regular" w:cs="Wingdings-Regular" w:hint="eastAsia"/>
          <w:kern w:val="0"/>
          <w:szCs w:val="24"/>
        </w:rPr>
        <w:t></w:t>
      </w:r>
      <w:r>
        <w:rPr>
          <w:rFonts w:ascii="Wingdings-Regular" w:eastAsia="Wingdings-Regular" w:cs="Wingdings-Regular"/>
          <w:kern w:val="0"/>
          <w:szCs w:val="24"/>
        </w:rPr>
        <w:t xml:space="preserve"> </w:t>
      </w:r>
      <w:proofErr w:type="gramStart"/>
      <w:r w:rsidRPr="00AC0494">
        <w:rPr>
          <w:rFonts w:ascii="SimSun" w:eastAsia="新細明體" w:cs="SimSun" w:hint="eastAsia"/>
          <w:kern w:val="0"/>
          <w:szCs w:val="24"/>
        </w:rPr>
        <w:t>專業抗滑</w:t>
      </w:r>
      <w:proofErr w:type="gramEnd"/>
      <w:r w:rsidRPr="00AC0494">
        <w:rPr>
          <w:rFonts w:ascii="SimSun" w:eastAsia="新細明體" w:cs="SimSun" w:hint="eastAsia"/>
          <w:kern w:val="0"/>
          <w:szCs w:val="24"/>
        </w:rPr>
        <w:t>：專業的編織布紋路，可在運動時與鞋底產生充足且適度的摩擦力，確保運動</w:t>
      </w:r>
    </w:p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AC0494">
        <w:rPr>
          <w:rFonts w:ascii="SimSun" w:eastAsia="新細明體" w:cs="SimSun" w:hint="eastAsia"/>
          <w:kern w:val="0"/>
          <w:szCs w:val="24"/>
        </w:rPr>
        <w:t>穩定有效防滑，同時能在各個移動方向上保持摩擦性能的一貫性及規律性，使移動靈活</w:t>
      </w:r>
    </w:p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AC0494">
        <w:rPr>
          <w:rFonts w:ascii="SimSun" w:eastAsia="新細明體" w:cs="SimSun" w:hint="eastAsia"/>
          <w:kern w:val="0"/>
          <w:szCs w:val="24"/>
        </w:rPr>
        <w:t>和原地轉動不受阻礙。</w:t>
      </w:r>
    </w:p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>
        <w:rPr>
          <w:rFonts w:ascii="Wingdings-Regular" w:eastAsia="Wingdings-Regular" w:cs="Wingdings-Regular" w:hint="eastAsia"/>
          <w:kern w:val="0"/>
          <w:szCs w:val="24"/>
        </w:rPr>
        <w:t></w:t>
      </w:r>
      <w:r>
        <w:rPr>
          <w:rFonts w:ascii="Wingdings-Regular" w:eastAsia="Wingdings-Regular" w:cs="Wingdings-Regular"/>
          <w:kern w:val="0"/>
          <w:szCs w:val="24"/>
        </w:rPr>
        <w:t xml:space="preserve"> </w:t>
      </w:r>
      <w:r w:rsidRPr="00AC0494">
        <w:rPr>
          <w:rFonts w:ascii="SimSun" w:eastAsia="新細明體" w:cs="SimSun" w:hint="eastAsia"/>
          <w:kern w:val="0"/>
          <w:szCs w:val="24"/>
        </w:rPr>
        <w:t>絕佳耐磨：</w:t>
      </w:r>
      <w:proofErr w:type="gramStart"/>
      <w:r w:rsidRPr="00AC0494">
        <w:rPr>
          <w:rFonts w:ascii="SimSun" w:eastAsia="新細明體" w:cs="SimSun" w:hint="eastAsia"/>
          <w:kern w:val="0"/>
          <w:szCs w:val="24"/>
        </w:rPr>
        <w:t>耐磨層厚度</w:t>
      </w:r>
      <w:proofErr w:type="gramEnd"/>
      <w:r w:rsidRPr="00AC0494">
        <w:rPr>
          <w:rFonts w:ascii="SimSun" w:eastAsia="新細明體" w:cs="SimSun" w:hint="eastAsia"/>
          <w:kern w:val="0"/>
          <w:szCs w:val="24"/>
        </w:rPr>
        <w:t>達</w:t>
      </w:r>
      <w:r w:rsidRPr="00AC0494">
        <w:rPr>
          <w:rFonts w:ascii="SimSun" w:eastAsia="新細明體" w:cs="SimSun"/>
          <w:kern w:val="0"/>
          <w:szCs w:val="24"/>
        </w:rPr>
        <w:t xml:space="preserve">2.0mm </w:t>
      </w:r>
      <w:r w:rsidRPr="00AC0494">
        <w:rPr>
          <w:rFonts w:ascii="SimSun" w:eastAsia="新細明體" w:cs="SimSun" w:hint="eastAsia"/>
          <w:kern w:val="0"/>
          <w:szCs w:val="24"/>
        </w:rPr>
        <w:t>以上，為</w:t>
      </w:r>
      <w:r w:rsidRPr="00AC0494">
        <w:rPr>
          <w:rFonts w:ascii="SimSun" w:eastAsia="新細明體" w:cs="SimSun"/>
          <w:kern w:val="0"/>
          <w:szCs w:val="24"/>
        </w:rPr>
        <w:t xml:space="preserve">PVC </w:t>
      </w:r>
      <w:r w:rsidRPr="00AC0494">
        <w:rPr>
          <w:rFonts w:ascii="SimSun" w:eastAsia="新細明體" w:cs="SimSun" w:hint="eastAsia"/>
          <w:kern w:val="0"/>
          <w:szCs w:val="24"/>
        </w:rPr>
        <w:t>運動</w:t>
      </w:r>
      <w:proofErr w:type="gramStart"/>
      <w:r w:rsidRPr="00AC0494">
        <w:rPr>
          <w:rFonts w:ascii="SimSun" w:eastAsia="新細明體" w:cs="SimSun" w:hint="eastAsia"/>
          <w:kern w:val="0"/>
          <w:szCs w:val="24"/>
        </w:rPr>
        <w:t>地膠耐磨層</w:t>
      </w:r>
      <w:proofErr w:type="gramEnd"/>
      <w:r w:rsidRPr="00AC0494">
        <w:rPr>
          <w:rFonts w:ascii="SimSun" w:eastAsia="新細明體" w:cs="SimSun" w:hint="eastAsia"/>
          <w:kern w:val="0"/>
          <w:szCs w:val="24"/>
        </w:rPr>
        <w:t>厚度行業頂尖水準。面層</w:t>
      </w:r>
    </w:p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AC0494">
        <w:rPr>
          <w:rFonts w:ascii="SimSun" w:eastAsia="新細明體" w:cs="SimSun" w:hint="eastAsia"/>
          <w:kern w:val="0"/>
          <w:szCs w:val="24"/>
        </w:rPr>
        <w:t>純</w:t>
      </w:r>
      <w:r w:rsidRPr="00AC0494">
        <w:rPr>
          <w:rFonts w:ascii="SimSun" w:eastAsia="新細明體" w:cs="SimSun"/>
          <w:kern w:val="0"/>
          <w:szCs w:val="24"/>
        </w:rPr>
        <w:t xml:space="preserve">PVC </w:t>
      </w:r>
      <w:r w:rsidRPr="00AC0494">
        <w:rPr>
          <w:rFonts w:ascii="SimSun" w:eastAsia="新細明體" w:cs="SimSun" w:hint="eastAsia"/>
          <w:kern w:val="0"/>
          <w:szCs w:val="24"/>
        </w:rPr>
        <w:t>樹脂材料，更好保證</w:t>
      </w:r>
      <w:proofErr w:type="gramStart"/>
      <w:r w:rsidRPr="00AC0494">
        <w:rPr>
          <w:rFonts w:ascii="SimSun" w:eastAsia="新細明體" w:cs="SimSun" w:hint="eastAsia"/>
          <w:kern w:val="0"/>
          <w:szCs w:val="24"/>
        </w:rPr>
        <w:t>耐磨性超</w:t>
      </w:r>
      <w:proofErr w:type="gramEnd"/>
      <w:r w:rsidRPr="00AC0494">
        <w:rPr>
          <w:rFonts w:ascii="SimSun" w:eastAsia="新細明體" w:cs="SimSun"/>
          <w:kern w:val="0"/>
          <w:szCs w:val="24"/>
        </w:rPr>
        <w:t xml:space="preserve">8 </w:t>
      </w:r>
      <w:r w:rsidRPr="00AC0494">
        <w:rPr>
          <w:rFonts w:ascii="SimSun" w:eastAsia="新細明體" w:cs="SimSun" w:hint="eastAsia"/>
          <w:kern w:val="0"/>
          <w:szCs w:val="24"/>
        </w:rPr>
        <w:t>萬轉，形成堅固耐用保護，鞋底及清掃工具等刮</w:t>
      </w:r>
    </w:p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AC0494">
        <w:rPr>
          <w:rFonts w:ascii="SimSun" w:eastAsia="新細明體" w:cs="SimSun" w:hint="eastAsia"/>
          <w:kern w:val="0"/>
          <w:szCs w:val="24"/>
        </w:rPr>
        <w:t>擦地板，可</w:t>
      </w:r>
      <w:proofErr w:type="gramStart"/>
      <w:r w:rsidRPr="00AC0494">
        <w:rPr>
          <w:rFonts w:ascii="SimSun" w:eastAsia="新細明體" w:cs="SimSun" w:hint="eastAsia"/>
          <w:kern w:val="0"/>
          <w:szCs w:val="24"/>
        </w:rPr>
        <w:t>有效抗劃傷</w:t>
      </w:r>
      <w:proofErr w:type="gramEnd"/>
      <w:r w:rsidRPr="00AC0494">
        <w:rPr>
          <w:rFonts w:ascii="SimSun" w:eastAsia="新細明體" w:cs="SimSun" w:hint="eastAsia"/>
          <w:kern w:val="0"/>
          <w:szCs w:val="24"/>
        </w:rPr>
        <w:t>，符合大型賽事的耐磨強度與標準，正常使用壽命達</w:t>
      </w:r>
      <w:r w:rsidRPr="00AC0494">
        <w:rPr>
          <w:rFonts w:ascii="SimSun" w:eastAsia="新細明體" w:cs="SimSun"/>
          <w:kern w:val="0"/>
          <w:szCs w:val="24"/>
        </w:rPr>
        <w:t xml:space="preserve">8 </w:t>
      </w:r>
      <w:r w:rsidRPr="00AC0494">
        <w:rPr>
          <w:rFonts w:ascii="SimSun" w:eastAsia="新細明體" w:cs="SimSun" w:hint="eastAsia"/>
          <w:kern w:val="0"/>
          <w:szCs w:val="24"/>
        </w:rPr>
        <w:t>年以上；</w:t>
      </w:r>
    </w:p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AC0494">
        <w:rPr>
          <w:rFonts w:ascii="SimSun" w:eastAsia="新細明體" w:cs="SimSun" w:hint="eastAsia"/>
          <w:kern w:val="0"/>
          <w:szCs w:val="24"/>
        </w:rPr>
        <w:t>同時，可有效控制地板垂直變形係數，提供人體接觸最舒適的軟硬度及出色緩衝保護；</w:t>
      </w:r>
    </w:p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proofErr w:type="gramStart"/>
      <w:r w:rsidRPr="00AC0494">
        <w:rPr>
          <w:rFonts w:ascii="SimSun" w:eastAsia="新細明體" w:cs="SimSun" w:hint="eastAsia"/>
          <w:kern w:val="0"/>
          <w:szCs w:val="24"/>
        </w:rPr>
        <w:t>保證足底穩定性</w:t>
      </w:r>
      <w:proofErr w:type="gramEnd"/>
      <w:r w:rsidRPr="00AC0494">
        <w:rPr>
          <w:rFonts w:ascii="SimSun" w:eastAsia="新細明體" w:cs="SimSun" w:hint="eastAsia"/>
          <w:kern w:val="0"/>
          <w:szCs w:val="24"/>
        </w:rPr>
        <w:t>，避免震撼性損傷。</w:t>
      </w:r>
    </w:p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>
        <w:rPr>
          <w:rFonts w:ascii="Wingdings-Regular" w:eastAsia="Wingdings-Regular" w:cs="Wingdings-Regular" w:hint="eastAsia"/>
          <w:kern w:val="0"/>
          <w:szCs w:val="24"/>
        </w:rPr>
        <w:t></w:t>
      </w:r>
      <w:r>
        <w:rPr>
          <w:rFonts w:ascii="Wingdings-Regular" w:eastAsia="Wingdings-Regular" w:cs="Wingdings-Regular"/>
          <w:kern w:val="0"/>
          <w:szCs w:val="24"/>
        </w:rPr>
        <w:t xml:space="preserve"> </w:t>
      </w:r>
      <w:r w:rsidRPr="00AC0494">
        <w:rPr>
          <w:rFonts w:ascii="SimSun" w:eastAsia="新細明體" w:cs="SimSun" w:hint="eastAsia"/>
          <w:kern w:val="0"/>
          <w:szCs w:val="24"/>
        </w:rPr>
        <w:t>絕佳緩衝及回彈性：高緻密雙層</w:t>
      </w:r>
      <w:proofErr w:type="gramStart"/>
      <w:r w:rsidRPr="00AC0494">
        <w:rPr>
          <w:rFonts w:ascii="SimSun" w:eastAsia="新細明體" w:cs="SimSun" w:hint="eastAsia"/>
          <w:kern w:val="0"/>
          <w:szCs w:val="24"/>
        </w:rPr>
        <w:t>雙色發泡</w:t>
      </w:r>
      <w:proofErr w:type="gramEnd"/>
      <w:r w:rsidRPr="00AC0494">
        <w:rPr>
          <w:rFonts w:ascii="SimSun" w:eastAsia="新細明體" w:cs="SimSun" w:hint="eastAsia"/>
          <w:kern w:val="0"/>
          <w:szCs w:val="24"/>
        </w:rPr>
        <w:t>結構，確保更優越的安全保護性及運動動力支</w:t>
      </w:r>
    </w:p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AC0494">
        <w:rPr>
          <w:rFonts w:ascii="SimSun" w:eastAsia="新細明體" w:cs="SimSun" w:hint="eastAsia"/>
          <w:kern w:val="0"/>
          <w:szCs w:val="24"/>
        </w:rPr>
        <w:t>持。上層紫色發泡，確保地板穩定支撐、</w:t>
      </w:r>
      <w:proofErr w:type="gramStart"/>
      <w:r w:rsidRPr="00AC0494">
        <w:rPr>
          <w:rFonts w:ascii="SimSun" w:eastAsia="新細明體" w:cs="SimSun" w:hint="eastAsia"/>
          <w:kern w:val="0"/>
          <w:szCs w:val="24"/>
        </w:rPr>
        <w:t>耐拉伸</w:t>
      </w:r>
      <w:proofErr w:type="gramEnd"/>
      <w:r w:rsidRPr="00AC0494">
        <w:rPr>
          <w:rFonts w:ascii="SimSun" w:eastAsia="新細明體" w:cs="SimSun" w:hint="eastAsia"/>
          <w:kern w:val="0"/>
          <w:szCs w:val="24"/>
        </w:rPr>
        <w:t>強度高，回彈性能優異；下層嫩綠色發</w:t>
      </w:r>
    </w:p>
    <w:p w:rsidR="00AC0494" w:rsidRDefault="00AC0494" w:rsidP="00AC0494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AC0494">
        <w:rPr>
          <w:rFonts w:ascii="SimSun" w:eastAsia="新細明體" w:cs="SimSun" w:hint="eastAsia"/>
          <w:kern w:val="0"/>
          <w:szCs w:val="24"/>
        </w:rPr>
        <w:t>泡，保證彈性及優異衝擊吸收性，提供</w:t>
      </w:r>
      <w:proofErr w:type="gramStart"/>
      <w:r w:rsidRPr="00AC0494">
        <w:rPr>
          <w:rFonts w:ascii="SimSun" w:eastAsia="新細明體" w:cs="SimSun" w:hint="eastAsia"/>
          <w:kern w:val="0"/>
          <w:szCs w:val="24"/>
        </w:rPr>
        <w:t>舒適腳感</w:t>
      </w:r>
      <w:proofErr w:type="gramEnd"/>
      <w:r w:rsidRPr="00AC0494">
        <w:rPr>
          <w:rFonts w:ascii="SimSun" w:eastAsia="新細明體" w:cs="SimSun" w:hint="eastAsia"/>
          <w:kern w:val="0"/>
          <w:szCs w:val="24"/>
        </w:rPr>
        <w:t>，有效降低運動反作用力對於腳、踝、</w:t>
      </w:r>
    </w:p>
    <w:p w:rsidR="00F7451B" w:rsidRDefault="00AC0494" w:rsidP="00AC0494">
      <w:r w:rsidRPr="00AC0494">
        <w:rPr>
          <w:rFonts w:ascii="SimSun" w:eastAsia="新細明體" w:cs="SimSun" w:hint="eastAsia"/>
          <w:kern w:val="0"/>
          <w:szCs w:val="24"/>
        </w:rPr>
        <w:t>膝關節等造成的震動傷害，助力運動者最佳狀態發揮。</w:t>
      </w:r>
    </w:p>
    <w:sectPr w:rsidR="00F7451B" w:rsidSect="00AC0494">
      <w:pgSz w:w="11906" w:h="16838"/>
      <w:pgMar w:top="142" w:right="424" w:bottom="142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94"/>
    <w:rsid w:val="00AC0494"/>
    <w:rsid w:val="00F7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Koet</dc:creator>
  <cp:lastModifiedBy>Koet</cp:lastModifiedBy>
  <cp:revision>1</cp:revision>
  <dcterms:created xsi:type="dcterms:W3CDTF">2021-05-10T02:00:00Z</dcterms:created>
  <dcterms:modified xsi:type="dcterms:W3CDTF">2021-05-10T02:01:00Z</dcterms:modified>
</cp:coreProperties>
</file>